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DEE2C" w14:textId="77777777" w:rsidR="00C67E66" w:rsidRPr="00CC6F83" w:rsidRDefault="002B051B" w:rsidP="00AF1E89">
      <w:pPr>
        <w:pStyle w:val="berschrift1"/>
      </w:pPr>
      <w:r>
        <w:t>Task 4: Parking assistant</w:t>
      </w:r>
    </w:p>
    <w:p w14:paraId="7C86C235" w14:textId="77777777" w:rsidR="004A26A2" w:rsidRDefault="00CF59BA" w:rsidP="004A26A2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</w:rPr>
        <w:t xml:space="preserve">The vehicle is equipped with a parking assistant which allows it to search for a sufficiently large parking space and back into it in two manoeuvres. </w:t>
      </w:r>
    </w:p>
    <w:p w14:paraId="58D55C3F" w14:textId="77777777" w:rsidR="00C67E66" w:rsidRDefault="00C67E66" w:rsidP="00290E44">
      <w:pPr>
        <w:pStyle w:val="Abstract"/>
        <w:spacing w:after="0"/>
        <w:rPr>
          <w:rFonts w:asciiTheme="minorBidi" w:hAnsiTheme="minorBidi" w:cstheme="minorBidi"/>
        </w:rPr>
      </w:pPr>
    </w:p>
    <w:p w14:paraId="0C40B36F" w14:textId="77777777" w:rsidR="00AF3FBE" w:rsidRDefault="00E96821" w:rsidP="00CC6F83">
      <w:pPr>
        <w:pStyle w:val="berschrift2"/>
      </w:pPr>
      <w:r>
        <w:t>Topic</w:t>
      </w:r>
    </w:p>
    <w:p w14:paraId="293054EF" w14:textId="77777777" w:rsidR="00EF323F" w:rsidRDefault="006A3BBF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Programming a driver assistance system (parking assistant).</w:t>
      </w:r>
    </w:p>
    <w:p w14:paraId="3E3723B9" w14:textId="77777777" w:rsidR="00502116" w:rsidRPr="007F41DA" w:rsidRDefault="00502116" w:rsidP="0012657E">
      <w:pPr>
        <w:rPr>
          <w:rFonts w:asciiTheme="minorBidi" w:hAnsiTheme="minorBidi" w:cstheme="minorBidi"/>
        </w:rPr>
      </w:pPr>
    </w:p>
    <w:p w14:paraId="6462544F" w14:textId="77777777" w:rsidR="00EF323F" w:rsidRDefault="00EF323F" w:rsidP="00CC6F83">
      <w:pPr>
        <w:pStyle w:val="berschrift2"/>
      </w:pPr>
      <w:r>
        <w:t>Learning objective</w:t>
      </w:r>
    </w:p>
    <w:p w14:paraId="2B494E51" w14:textId="77777777" w:rsidR="00EF323F" w:rsidRPr="007F41DA" w:rsidRDefault="006A3BBF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Measuring an object from movement in consideration of the scatter of the ultrasound sensor</w:t>
      </w:r>
    </w:p>
    <w:p w14:paraId="364E3751" w14:textId="77777777" w:rsidR="00C86B4B" w:rsidRDefault="00C86B4B" w:rsidP="00C86B4B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“Divide and conquer”: Process for reducing complexity by dividing a problem into independent sub-problems</w:t>
      </w:r>
    </w:p>
    <w:p w14:paraId="71ACF99C" w14:textId="77777777" w:rsidR="00966A2B" w:rsidRDefault="00966A2B" w:rsidP="00502116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Trigonometric calculation of a movement process</w:t>
      </w:r>
    </w:p>
    <w:p w14:paraId="13F0D80D" w14:textId="77777777" w:rsidR="00502116" w:rsidRPr="00502116" w:rsidRDefault="00502116" w:rsidP="00502116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199D204D" w14:textId="77777777" w:rsidR="00EF323F" w:rsidRDefault="00EF323F" w:rsidP="00CC6F83">
      <w:pPr>
        <w:pStyle w:val="berschrift2"/>
      </w:pPr>
      <w:r>
        <w:t>Time required</w:t>
      </w:r>
    </w:p>
    <w:p w14:paraId="3BECD894" w14:textId="77777777" w:rsidR="00CC6F83" w:rsidRPr="007F41DA" w:rsidRDefault="00163927" w:rsidP="00C86B4B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Only the ultrasound sensor needs to be attached to the side of the autonomous vehicle.</w:t>
      </w:r>
    </w:p>
    <w:p w14:paraId="083D7EDC" w14:textId="77777777" w:rsidR="003612D5" w:rsidRDefault="00CF31E7" w:rsidP="006A3BB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Students will need two to four hours of instruction (90-180 minutes) to develop the programs needed to solve the tasks.</w:t>
      </w:r>
    </w:p>
    <w:p w14:paraId="26E646DA" w14:textId="020746B2" w:rsidR="00791BF9" w:rsidRPr="0004739D" w:rsidRDefault="004B18ED" w:rsidP="00791BF9">
      <w:pPr>
        <w:pStyle w:val="Kategorie"/>
      </w:pPr>
      <w:r>
        <w:rPr>
          <w:sz w:val="32"/>
          <w:szCs w:val="24"/>
        </w:rPr>
        <w:lastRenderedPageBreak/>
        <w:t>Annex</w:t>
      </w:r>
    </w:p>
    <w:p w14:paraId="6B38D044" w14:textId="77777777" w:rsidR="00791BF9" w:rsidRDefault="00791BF9" w:rsidP="00791BF9">
      <w:pPr>
        <w:pStyle w:val="berschrift1"/>
      </w:pPr>
      <w:r>
        <w:t>Parking assistant</w:t>
      </w:r>
    </w:p>
    <w:p w14:paraId="7D9AADF2" w14:textId="77777777" w:rsidR="00791BF9" w:rsidRDefault="00791BF9" w:rsidP="00791BF9">
      <w:pPr>
        <w:pStyle w:val="berschrift2"/>
      </w:pPr>
      <w:r>
        <w:t>Required materials</w:t>
      </w:r>
    </w:p>
    <w:p w14:paraId="321016D3" w14:textId="77777777" w:rsidR="00791BF9" w:rsidRPr="009C6B9D" w:rsidRDefault="00791BF9" w:rsidP="00791BF9">
      <w:pPr>
        <w:pStyle w:val="AufzhlungTabelle"/>
      </w:pPr>
      <w:r>
        <w:t xml:space="preserve">PC for program development, local or via web interface. </w:t>
      </w:r>
    </w:p>
    <w:p w14:paraId="2E486483" w14:textId="77777777" w:rsidR="00791BF9" w:rsidRDefault="00791BF9" w:rsidP="00791BF9">
      <w:pPr>
        <w:pStyle w:val="AufzhlungTabelle"/>
      </w:pPr>
      <w:r>
        <w:t xml:space="preserve">USB cable or BLE or WiFi connection to transmit the program to the TXT4.0. </w:t>
      </w:r>
    </w:p>
    <w:p w14:paraId="2A44B07C" w14:textId="77777777" w:rsidR="00791BF9" w:rsidRDefault="00791BF9" w:rsidP="00791BF9">
      <w:pPr>
        <w:pStyle w:val="AufzhlungTabelle"/>
      </w:pPr>
      <w:r>
        <w:t>Test travel route</w:t>
      </w:r>
    </w:p>
    <w:p w14:paraId="2833560C" w14:textId="77777777" w:rsidR="00791BF9" w:rsidRPr="009C6B9D" w:rsidRDefault="00791BF9" w:rsidP="00791BF9">
      <w:pPr>
        <w:rPr>
          <w:rFonts w:asciiTheme="minorBidi" w:hAnsiTheme="minorBidi" w:cstheme="minorBidi"/>
        </w:rPr>
      </w:pPr>
    </w:p>
    <w:p w14:paraId="5478CB65" w14:textId="77777777" w:rsidR="00791BF9" w:rsidRDefault="00791BF9" w:rsidP="00791BF9">
      <w:pPr>
        <w:pStyle w:val="berschrift2"/>
      </w:pPr>
      <w:r>
        <w:t>Further information</w:t>
      </w:r>
    </w:p>
    <w:p w14:paraId="391FD502" w14:textId="77777777" w:rsidR="00791BF9" w:rsidRPr="004B18ED" w:rsidRDefault="00791BF9" w:rsidP="00791BF9">
      <w:pPr>
        <w:pStyle w:val="Literatur"/>
        <w:rPr>
          <w:rFonts w:asciiTheme="minorBidi" w:hAnsiTheme="minorBidi" w:cstheme="minorBidi"/>
          <w:lang w:val="de-DE"/>
        </w:rPr>
      </w:pPr>
      <w:r w:rsidRPr="004B18ED">
        <w:rPr>
          <w:rFonts w:asciiTheme="minorBidi" w:hAnsiTheme="minorBidi"/>
          <w:lang w:val="de-DE"/>
        </w:rPr>
        <w:t>[1]</w:t>
      </w:r>
      <w:r w:rsidRPr="004B18ED">
        <w:rPr>
          <w:rFonts w:asciiTheme="minorBidi" w:hAnsiTheme="minorBidi"/>
          <w:lang w:val="de-DE"/>
        </w:rPr>
        <w:tab/>
        <w:t xml:space="preserve">VDA: </w:t>
      </w:r>
      <w:hyperlink r:id="rId10" w:history="1">
        <w:r w:rsidRPr="004B18ED">
          <w:rPr>
            <w:rStyle w:val="Hyperlink"/>
            <w:rFonts w:asciiTheme="minorBidi" w:hAnsiTheme="minorBidi"/>
            <w:i/>
            <w:lang w:val="de-DE"/>
          </w:rPr>
          <w:t>Automatisierung:</w:t>
        </w:r>
      </w:hyperlink>
      <w:hyperlink r:id="rId11" w:history="1">
        <w:r w:rsidRPr="004B18ED">
          <w:rPr>
            <w:rStyle w:val="Hyperlink"/>
            <w:rFonts w:asciiTheme="minorBidi" w:hAnsiTheme="minorBidi"/>
            <w:i/>
            <w:lang w:val="de-DE"/>
          </w:rPr>
          <w:t xml:space="preserve"> Von Fahrerassistenzsystemen zum automatisierten Fahren</w:t>
        </w:r>
      </w:hyperlink>
      <w:r w:rsidRPr="004B18ED">
        <w:rPr>
          <w:rFonts w:asciiTheme="minorBidi" w:hAnsiTheme="minorBidi"/>
          <w:lang w:val="de-DE"/>
        </w:rPr>
        <w:t>. September 2015.</w:t>
      </w:r>
    </w:p>
    <w:p w14:paraId="153B761C" w14:textId="77777777" w:rsidR="00791BF9" w:rsidRPr="004B18ED" w:rsidRDefault="00791BF9" w:rsidP="00791BF9">
      <w:pPr>
        <w:pStyle w:val="Literatur"/>
        <w:rPr>
          <w:rFonts w:asciiTheme="minorBidi" w:hAnsiTheme="minorBidi" w:cstheme="minorBidi"/>
          <w:lang w:val="de-DE"/>
        </w:rPr>
      </w:pPr>
      <w:r w:rsidRPr="004B18ED">
        <w:rPr>
          <w:rFonts w:asciiTheme="minorBidi" w:hAnsiTheme="minorBidi"/>
          <w:lang w:val="de-DE"/>
        </w:rPr>
        <w:t>[2]</w:t>
      </w:r>
      <w:r w:rsidRPr="004B18ED">
        <w:rPr>
          <w:rFonts w:asciiTheme="minorBidi" w:hAnsiTheme="minorBidi"/>
          <w:lang w:val="de-DE"/>
        </w:rPr>
        <w:tab/>
        <w:t xml:space="preserve">Nina Tetzlaff: </w:t>
      </w:r>
      <w:hyperlink r:id="rId12" w:history="1">
        <w:r w:rsidRPr="004B18ED">
          <w:rPr>
            <w:rStyle w:val="Hyperlink"/>
            <w:rFonts w:asciiTheme="minorBidi" w:hAnsiTheme="minorBidi"/>
            <w:i/>
            <w:lang w:val="de-DE"/>
          </w:rPr>
          <w:t>Autonome Straßenfahrzeuge</w:t>
        </w:r>
      </w:hyperlink>
      <w:r w:rsidRPr="004B18ED">
        <w:rPr>
          <w:rFonts w:asciiTheme="minorBidi" w:hAnsiTheme="minorBidi"/>
          <w:lang w:val="de-DE"/>
        </w:rPr>
        <w:t>. Erfinderaktivitäten 2018/2019, DPMA, p. 62-81.</w:t>
      </w:r>
    </w:p>
    <w:p w14:paraId="252ED57C" w14:textId="77777777" w:rsidR="00791BF9" w:rsidRPr="000E2416" w:rsidRDefault="00791BF9" w:rsidP="00791BF9">
      <w:pPr>
        <w:pStyle w:val="Literatur"/>
        <w:rPr>
          <w:rFonts w:asciiTheme="minorBidi" w:hAnsiTheme="minorBidi" w:cstheme="minorBidi"/>
        </w:rPr>
      </w:pPr>
      <w:r w:rsidRPr="004B18ED">
        <w:rPr>
          <w:rFonts w:asciiTheme="minorBidi" w:hAnsiTheme="minorBidi"/>
          <w:lang w:val="de-DE"/>
        </w:rPr>
        <w:t>[3]</w:t>
      </w:r>
      <w:r w:rsidRPr="004B18ED">
        <w:rPr>
          <w:rFonts w:asciiTheme="minorBidi" w:hAnsiTheme="minorBidi"/>
          <w:lang w:val="de-DE"/>
        </w:rPr>
        <w:tab/>
        <w:t xml:space="preserve">VW: </w:t>
      </w:r>
      <w:hyperlink r:id="rId13" w:history="1">
        <w:r w:rsidRPr="004B18ED">
          <w:rPr>
            <w:rStyle w:val="Hyperlink"/>
            <w:rFonts w:asciiTheme="minorBidi" w:hAnsiTheme="minorBidi"/>
            <w:i/>
            <w:lang w:val="de-DE"/>
          </w:rPr>
          <w:t>Park Assist Steering 2.0</w:t>
        </w:r>
      </w:hyperlink>
      <w:r w:rsidRPr="004B18ED">
        <w:rPr>
          <w:rFonts w:asciiTheme="minorBidi" w:hAnsiTheme="minorBidi"/>
          <w:lang w:val="de-DE"/>
        </w:rPr>
        <w:t xml:space="preserve">. </w:t>
      </w:r>
      <w:r>
        <w:rPr>
          <w:rFonts w:asciiTheme="minorBidi" w:hAnsiTheme="minorBidi"/>
        </w:rPr>
        <w:t>Design and function. Service Training, 2021.</w:t>
      </w:r>
    </w:p>
    <w:p w14:paraId="00DBCDF8" w14:textId="77777777" w:rsidR="00A87F5B" w:rsidRPr="009C6B9D" w:rsidRDefault="00A87F5B" w:rsidP="00A87F5B">
      <w:pPr>
        <w:rPr>
          <w:rFonts w:asciiTheme="minorBidi" w:hAnsiTheme="minorBidi" w:cstheme="minorBidi"/>
        </w:rPr>
      </w:pPr>
    </w:p>
    <w:sectPr w:rsidR="00A87F5B" w:rsidRPr="009C6B9D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C4147" w14:textId="77777777" w:rsidR="00AB6888" w:rsidRDefault="00AB6888">
      <w:r>
        <w:separator/>
      </w:r>
    </w:p>
  </w:endnote>
  <w:endnote w:type="continuationSeparator" w:id="0">
    <w:p w14:paraId="4C025376" w14:textId="77777777" w:rsidR="00AB6888" w:rsidRDefault="00AB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66210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009A6" w14:textId="77777777" w:rsidR="00E80944" w:rsidRDefault="00E80944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B18ED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62795" w14:textId="77777777" w:rsidR="00E1145D" w:rsidRDefault="00E114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24DBA" w14:textId="77777777" w:rsidR="00AB6888" w:rsidRDefault="00AB6888">
      <w:r>
        <w:separator/>
      </w:r>
    </w:p>
  </w:footnote>
  <w:footnote w:type="continuationSeparator" w:id="0">
    <w:p w14:paraId="418C36C8" w14:textId="77777777" w:rsidR="00AB6888" w:rsidRDefault="00AB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9E67" w14:textId="77777777" w:rsidR="00E80944" w:rsidRDefault="00E80944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44AC62E1" wp14:editId="245A3ACA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2DC1" w14:textId="1F690DD0" w:rsidR="00E80944" w:rsidRPr="000C122F" w:rsidRDefault="00E80944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348E242F" wp14:editId="4C0EFFE2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ROBOTICS Add On: Autonomous Driving – Secondary level I+II</w:t>
    </w:r>
    <w:r>
      <w:tab/>
    </w:r>
    <w:r>
      <w:rPr>
        <w:noProof/>
        <w:lang w:val="de-DE"/>
      </w:rPr>
      <w:drawing>
        <wp:inline distT="0" distB="0" distL="0" distR="0" wp14:anchorId="767B4EA6" wp14:editId="7385366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934A5" w14:textId="77777777" w:rsidR="00E1145D" w:rsidRDefault="00E1145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1860993">
    <w:abstractNumId w:val="22"/>
  </w:num>
  <w:num w:numId="2" w16cid:durableId="1729721215">
    <w:abstractNumId w:val="10"/>
  </w:num>
  <w:num w:numId="3" w16cid:durableId="1876579719">
    <w:abstractNumId w:val="10"/>
  </w:num>
  <w:num w:numId="4" w16cid:durableId="1047339528">
    <w:abstractNumId w:val="10"/>
  </w:num>
  <w:num w:numId="5" w16cid:durableId="1192524782">
    <w:abstractNumId w:val="10"/>
  </w:num>
  <w:num w:numId="6" w16cid:durableId="813449724">
    <w:abstractNumId w:val="10"/>
  </w:num>
  <w:num w:numId="7" w16cid:durableId="1091661028">
    <w:abstractNumId w:val="10"/>
  </w:num>
  <w:num w:numId="8" w16cid:durableId="334765693">
    <w:abstractNumId w:val="10"/>
  </w:num>
  <w:num w:numId="9" w16cid:durableId="341199105">
    <w:abstractNumId w:val="10"/>
  </w:num>
  <w:num w:numId="10" w16cid:durableId="311638252">
    <w:abstractNumId w:val="10"/>
  </w:num>
  <w:num w:numId="11" w16cid:durableId="1410231103">
    <w:abstractNumId w:val="13"/>
  </w:num>
  <w:num w:numId="12" w16cid:durableId="330984855">
    <w:abstractNumId w:val="26"/>
  </w:num>
  <w:num w:numId="13" w16cid:durableId="455608893">
    <w:abstractNumId w:val="12"/>
  </w:num>
  <w:num w:numId="14" w16cid:durableId="1179809759">
    <w:abstractNumId w:val="29"/>
  </w:num>
  <w:num w:numId="15" w16cid:durableId="1854341570">
    <w:abstractNumId w:val="16"/>
  </w:num>
  <w:num w:numId="16" w16cid:durableId="1244560557">
    <w:abstractNumId w:val="14"/>
  </w:num>
  <w:num w:numId="17" w16cid:durableId="2131824433">
    <w:abstractNumId w:val="15"/>
  </w:num>
  <w:num w:numId="18" w16cid:durableId="130556520">
    <w:abstractNumId w:val="17"/>
  </w:num>
  <w:num w:numId="19" w16cid:durableId="1264455358">
    <w:abstractNumId w:val="28"/>
  </w:num>
  <w:num w:numId="20" w16cid:durableId="1361668892">
    <w:abstractNumId w:val="25"/>
  </w:num>
  <w:num w:numId="21" w16cid:durableId="1293974493">
    <w:abstractNumId w:val="24"/>
  </w:num>
  <w:num w:numId="22" w16cid:durableId="1698769896">
    <w:abstractNumId w:val="18"/>
  </w:num>
  <w:num w:numId="23" w16cid:durableId="1789056">
    <w:abstractNumId w:val="20"/>
  </w:num>
  <w:num w:numId="24" w16cid:durableId="1521118504">
    <w:abstractNumId w:val="19"/>
  </w:num>
  <w:num w:numId="25" w16cid:durableId="762451922">
    <w:abstractNumId w:val="23"/>
  </w:num>
  <w:num w:numId="26" w16cid:durableId="2057504046">
    <w:abstractNumId w:val="27"/>
  </w:num>
  <w:num w:numId="27" w16cid:durableId="221447625">
    <w:abstractNumId w:val="9"/>
  </w:num>
  <w:num w:numId="28" w16cid:durableId="1507597275">
    <w:abstractNumId w:val="7"/>
  </w:num>
  <w:num w:numId="29" w16cid:durableId="1002006737">
    <w:abstractNumId w:val="6"/>
  </w:num>
  <w:num w:numId="30" w16cid:durableId="1171875654">
    <w:abstractNumId w:val="5"/>
  </w:num>
  <w:num w:numId="31" w16cid:durableId="989138039">
    <w:abstractNumId w:val="4"/>
  </w:num>
  <w:num w:numId="32" w16cid:durableId="222523627">
    <w:abstractNumId w:val="8"/>
  </w:num>
  <w:num w:numId="33" w16cid:durableId="1249575671">
    <w:abstractNumId w:val="3"/>
  </w:num>
  <w:num w:numId="34" w16cid:durableId="1934700257">
    <w:abstractNumId w:val="2"/>
  </w:num>
  <w:num w:numId="35" w16cid:durableId="288245551">
    <w:abstractNumId w:val="1"/>
  </w:num>
  <w:num w:numId="36" w16cid:durableId="230165870">
    <w:abstractNumId w:val="0"/>
  </w:num>
  <w:num w:numId="37" w16cid:durableId="1035890802">
    <w:abstractNumId w:val="11"/>
  </w:num>
  <w:num w:numId="38" w16cid:durableId="164713531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22C8"/>
    <w:rsid w:val="000764B6"/>
    <w:rsid w:val="000768BA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C0C66"/>
    <w:rsid w:val="000C122F"/>
    <w:rsid w:val="000D0BC4"/>
    <w:rsid w:val="000D3717"/>
    <w:rsid w:val="000D7297"/>
    <w:rsid w:val="000E0C42"/>
    <w:rsid w:val="000E2416"/>
    <w:rsid w:val="000E3792"/>
    <w:rsid w:val="000E3B8A"/>
    <w:rsid w:val="000F05B0"/>
    <w:rsid w:val="000F5134"/>
    <w:rsid w:val="000F7641"/>
    <w:rsid w:val="000F7CFD"/>
    <w:rsid w:val="001064D3"/>
    <w:rsid w:val="00111235"/>
    <w:rsid w:val="00115F2E"/>
    <w:rsid w:val="0012561E"/>
    <w:rsid w:val="0012657E"/>
    <w:rsid w:val="001278F5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96D"/>
    <w:rsid w:val="00190988"/>
    <w:rsid w:val="0019251C"/>
    <w:rsid w:val="00196DCA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7A7E"/>
    <w:rsid w:val="002323C1"/>
    <w:rsid w:val="002366A1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80D4B"/>
    <w:rsid w:val="00282294"/>
    <w:rsid w:val="0028590F"/>
    <w:rsid w:val="00290E44"/>
    <w:rsid w:val="002A22E6"/>
    <w:rsid w:val="002A5084"/>
    <w:rsid w:val="002A69BD"/>
    <w:rsid w:val="002B051B"/>
    <w:rsid w:val="002C2C32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27A8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2735"/>
    <w:rsid w:val="00433E60"/>
    <w:rsid w:val="00434525"/>
    <w:rsid w:val="00435EA1"/>
    <w:rsid w:val="00436116"/>
    <w:rsid w:val="004377CB"/>
    <w:rsid w:val="00455455"/>
    <w:rsid w:val="00467FA4"/>
    <w:rsid w:val="00472E75"/>
    <w:rsid w:val="00476D4B"/>
    <w:rsid w:val="00482CE6"/>
    <w:rsid w:val="00494F24"/>
    <w:rsid w:val="004A02B0"/>
    <w:rsid w:val="004A26A2"/>
    <w:rsid w:val="004B18ED"/>
    <w:rsid w:val="004B754D"/>
    <w:rsid w:val="004B7983"/>
    <w:rsid w:val="004C0ACD"/>
    <w:rsid w:val="004C138F"/>
    <w:rsid w:val="004C5167"/>
    <w:rsid w:val="004C607D"/>
    <w:rsid w:val="004D2ABB"/>
    <w:rsid w:val="004D2E5B"/>
    <w:rsid w:val="004D5672"/>
    <w:rsid w:val="004D713B"/>
    <w:rsid w:val="004E2EEA"/>
    <w:rsid w:val="004F24F9"/>
    <w:rsid w:val="004F6D89"/>
    <w:rsid w:val="004F7A0B"/>
    <w:rsid w:val="00502116"/>
    <w:rsid w:val="005115B2"/>
    <w:rsid w:val="00514710"/>
    <w:rsid w:val="005176F2"/>
    <w:rsid w:val="005333C9"/>
    <w:rsid w:val="005355DC"/>
    <w:rsid w:val="0053689F"/>
    <w:rsid w:val="00543BE7"/>
    <w:rsid w:val="00543C89"/>
    <w:rsid w:val="00573ACB"/>
    <w:rsid w:val="00576668"/>
    <w:rsid w:val="005771A4"/>
    <w:rsid w:val="005845BE"/>
    <w:rsid w:val="00591572"/>
    <w:rsid w:val="005940DF"/>
    <w:rsid w:val="00595245"/>
    <w:rsid w:val="005A056E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41F8"/>
    <w:rsid w:val="006D7960"/>
    <w:rsid w:val="006E3468"/>
    <w:rsid w:val="006E5040"/>
    <w:rsid w:val="006E5EA8"/>
    <w:rsid w:val="006E72F4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7F52"/>
    <w:rsid w:val="00790CB6"/>
    <w:rsid w:val="0079125F"/>
    <w:rsid w:val="00791BF9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2A30"/>
    <w:rsid w:val="00845F6A"/>
    <w:rsid w:val="008466CF"/>
    <w:rsid w:val="00851230"/>
    <w:rsid w:val="00852E19"/>
    <w:rsid w:val="00852EE2"/>
    <w:rsid w:val="00853009"/>
    <w:rsid w:val="008530B7"/>
    <w:rsid w:val="008608D1"/>
    <w:rsid w:val="00863FC0"/>
    <w:rsid w:val="00864063"/>
    <w:rsid w:val="008654A5"/>
    <w:rsid w:val="00871348"/>
    <w:rsid w:val="00880349"/>
    <w:rsid w:val="00885273"/>
    <w:rsid w:val="008908EB"/>
    <w:rsid w:val="00893D00"/>
    <w:rsid w:val="00893D97"/>
    <w:rsid w:val="008963B8"/>
    <w:rsid w:val="008A620F"/>
    <w:rsid w:val="008A64F7"/>
    <w:rsid w:val="008B0B31"/>
    <w:rsid w:val="008B4844"/>
    <w:rsid w:val="008B4946"/>
    <w:rsid w:val="008B63FA"/>
    <w:rsid w:val="008C3CAB"/>
    <w:rsid w:val="008D6712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5F8D"/>
    <w:rsid w:val="00946190"/>
    <w:rsid w:val="00946EE1"/>
    <w:rsid w:val="0095599F"/>
    <w:rsid w:val="00955E7F"/>
    <w:rsid w:val="00965E72"/>
    <w:rsid w:val="00966A2B"/>
    <w:rsid w:val="00973D91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B6781"/>
    <w:rsid w:val="009C354D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D81"/>
    <w:rsid w:val="00A25085"/>
    <w:rsid w:val="00A304DD"/>
    <w:rsid w:val="00A33BF2"/>
    <w:rsid w:val="00A37375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87F5B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649B"/>
    <w:rsid w:val="00B003D5"/>
    <w:rsid w:val="00B07DDD"/>
    <w:rsid w:val="00B101CA"/>
    <w:rsid w:val="00B13727"/>
    <w:rsid w:val="00B21438"/>
    <w:rsid w:val="00B22634"/>
    <w:rsid w:val="00B27E9E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9BA"/>
    <w:rsid w:val="00CF5EF7"/>
    <w:rsid w:val="00CF6149"/>
    <w:rsid w:val="00D01E7E"/>
    <w:rsid w:val="00D141A0"/>
    <w:rsid w:val="00D1444B"/>
    <w:rsid w:val="00D247B8"/>
    <w:rsid w:val="00D327E9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11B5"/>
    <w:rsid w:val="00E1145D"/>
    <w:rsid w:val="00E12BBD"/>
    <w:rsid w:val="00E1381D"/>
    <w:rsid w:val="00E140C9"/>
    <w:rsid w:val="00E1562C"/>
    <w:rsid w:val="00E1735C"/>
    <w:rsid w:val="00E173E1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D4119"/>
    <w:rsid w:val="00EE586D"/>
    <w:rsid w:val="00EF323F"/>
    <w:rsid w:val="00EF6673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4988"/>
    <w:rsid w:val="00F96926"/>
    <w:rsid w:val="00F96C41"/>
    <w:rsid w:val="00FB0D10"/>
    <w:rsid w:val="00FB1E99"/>
    <w:rsid w:val="00FB23E2"/>
    <w:rsid w:val="00FB4130"/>
    <w:rsid w:val="00FB51B5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967A8D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91BF9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vdveer-engineering.nl/en/information/vag-ssp/ssp-vag/ssp-vag-en/331-ssp-494-park-assist-steering-20/download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dpma.de/docs/dpma/veroeffentlichungen/erfinderaktivitaeten/ea_2018_2019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da.de/dam/vda/publications/2015/automatisierung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vda.de/dam/vda/publications/2015/automatisierung.pdf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e047a197-46ab-4299-92cd-ec119e6fe81f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0FDE19-6A2D-42C9-B2C7-DB6CA0EA5C55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176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1617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Reich, Jasmin</cp:lastModifiedBy>
  <cp:revision>3</cp:revision>
  <cp:lastPrinted>2021-06-16T08:21:00Z</cp:lastPrinted>
  <dcterms:created xsi:type="dcterms:W3CDTF">2021-09-28T08:28:00Z</dcterms:created>
  <dcterms:modified xsi:type="dcterms:W3CDTF">2023-04-04T15:09:00Z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30067100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